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224"/>
        <w:gridCol w:w="1596"/>
        <w:gridCol w:w="1706"/>
        <w:gridCol w:w="3537"/>
      </w:tblGrid>
      <w:tr w:rsidR="00DB7CE2" w:rsidRPr="007F3FE7" w:rsidTr="00CC3108">
        <w:tc>
          <w:tcPr>
            <w:tcW w:w="4788" w:type="dxa"/>
            <w:gridSpan w:val="2"/>
          </w:tcPr>
          <w:p w:rsidR="00DB7CE2" w:rsidRPr="007F1DB4" w:rsidRDefault="00DB7CE2" w:rsidP="00B87A5F">
            <w:pPr>
              <w:rPr>
                <w:sz w:val="24"/>
                <w:szCs w:val="24"/>
              </w:rPr>
            </w:pPr>
            <w:bookmarkStart w:id="0" w:name="_GoBack"/>
            <w:bookmarkEnd w:id="0"/>
            <w:r w:rsidRPr="007F1DB4">
              <w:rPr>
                <w:sz w:val="24"/>
                <w:szCs w:val="24"/>
              </w:rPr>
              <w:t xml:space="preserve">Title: </w:t>
            </w:r>
            <w:r w:rsidR="00B87A5F" w:rsidRPr="007F1DB4">
              <w:rPr>
                <w:rFonts w:cs="Arial"/>
                <w:color w:val="111111"/>
                <w:sz w:val="24"/>
                <w:szCs w:val="24"/>
              </w:rPr>
              <w:t>Poetry Interpretation through Movement</w:t>
            </w:r>
          </w:p>
        </w:tc>
        <w:tc>
          <w:tcPr>
            <w:tcW w:w="4788" w:type="dxa"/>
            <w:gridSpan w:val="2"/>
          </w:tcPr>
          <w:p w:rsidR="00DB7CE2" w:rsidRPr="007F1DB4" w:rsidRDefault="00DB7CE2" w:rsidP="00A84356">
            <w:pPr>
              <w:rPr>
                <w:sz w:val="24"/>
                <w:szCs w:val="24"/>
              </w:rPr>
            </w:pPr>
            <w:r w:rsidRPr="007F1DB4">
              <w:rPr>
                <w:sz w:val="24"/>
                <w:szCs w:val="24"/>
              </w:rPr>
              <w:t xml:space="preserve">Instructor: </w:t>
            </w:r>
            <w:r w:rsidR="00B87A5F" w:rsidRPr="007F1DB4">
              <w:rPr>
                <w:sz w:val="24"/>
                <w:szCs w:val="24"/>
              </w:rPr>
              <w:t>Sherri France Newhouse</w:t>
            </w:r>
          </w:p>
        </w:tc>
      </w:tr>
      <w:tr w:rsidR="00DB7CE2" w:rsidTr="00CC3108">
        <w:tc>
          <w:tcPr>
            <w:tcW w:w="4788" w:type="dxa"/>
            <w:gridSpan w:val="2"/>
          </w:tcPr>
          <w:p w:rsidR="00DB7CE2" w:rsidRPr="007F1DB4" w:rsidRDefault="00DB7CE2" w:rsidP="00A84356">
            <w:pPr>
              <w:rPr>
                <w:sz w:val="24"/>
                <w:szCs w:val="24"/>
              </w:rPr>
            </w:pPr>
            <w:r w:rsidRPr="007F1DB4">
              <w:rPr>
                <w:sz w:val="24"/>
                <w:szCs w:val="24"/>
              </w:rPr>
              <w:t xml:space="preserve">School: </w:t>
            </w:r>
            <w:r w:rsidR="00B87A5F" w:rsidRPr="007F1DB4">
              <w:rPr>
                <w:sz w:val="24"/>
                <w:szCs w:val="24"/>
              </w:rPr>
              <w:t>Wake Forest High School</w:t>
            </w:r>
          </w:p>
        </w:tc>
        <w:tc>
          <w:tcPr>
            <w:tcW w:w="4788" w:type="dxa"/>
            <w:gridSpan w:val="2"/>
          </w:tcPr>
          <w:p w:rsidR="00DB7CE2" w:rsidRPr="007F1DB4" w:rsidRDefault="00DB7CE2" w:rsidP="00A84356">
            <w:pPr>
              <w:rPr>
                <w:sz w:val="24"/>
                <w:szCs w:val="24"/>
              </w:rPr>
            </w:pPr>
            <w:r w:rsidRPr="007F1DB4">
              <w:rPr>
                <w:sz w:val="24"/>
                <w:szCs w:val="24"/>
              </w:rPr>
              <w:t xml:space="preserve">WCPSS email:  </w:t>
            </w:r>
            <w:r w:rsidR="00B87A5F" w:rsidRPr="007F1DB4">
              <w:rPr>
                <w:sz w:val="24"/>
                <w:szCs w:val="24"/>
              </w:rPr>
              <w:t>snewhouse@wcpss.net</w:t>
            </w:r>
          </w:p>
        </w:tc>
      </w:tr>
      <w:tr w:rsidR="00DB7CE2" w:rsidTr="00CC3108">
        <w:tc>
          <w:tcPr>
            <w:tcW w:w="4788" w:type="dxa"/>
            <w:gridSpan w:val="2"/>
          </w:tcPr>
          <w:p w:rsidR="00DB7CE2" w:rsidRPr="007F1DB4" w:rsidRDefault="00DB7CE2" w:rsidP="00A84356">
            <w:pPr>
              <w:rPr>
                <w:sz w:val="24"/>
                <w:szCs w:val="24"/>
              </w:rPr>
            </w:pPr>
            <w:r w:rsidRPr="007F1DB4">
              <w:rPr>
                <w:sz w:val="24"/>
                <w:szCs w:val="24"/>
              </w:rPr>
              <w:t xml:space="preserve">C-MAPP unit:  </w:t>
            </w:r>
            <w:r w:rsidR="00B87A5F" w:rsidRPr="007F1DB4">
              <w:rPr>
                <w:rFonts w:cs="Arial"/>
                <w:color w:val="111111"/>
                <w:sz w:val="24"/>
                <w:szCs w:val="24"/>
              </w:rPr>
              <w:t>Literacy and Dance Connections</w:t>
            </w:r>
          </w:p>
        </w:tc>
        <w:tc>
          <w:tcPr>
            <w:tcW w:w="4788" w:type="dxa"/>
            <w:gridSpan w:val="2"/>
          </w:tcPr>
          <w:p w:rsidR="00DB7CE2" w:rsidRPr="007F1DB4" w:rsidRDefault="00DB7CE2" w:rsidP="00CC3108">
            <w:pPr>
              <w:rPr>
                <w:sz w:val="24"/>
                <w:szCs w:val="24"/>
              </w:rPr>
            </w:pPr>
          </w:p>
        </w:tc>
      </w:tr>
      <w:tr w:rsidR="00015961" w:rsidTr="00CC3108">
        <w:trPr>
          <w:trHeight w:val="547"/>
        </w:trPr>
        <w:tc>
          <w:tcPr>
            <w:tcW w:w="3192" w:type="dxa"/>
            <w:shd w:val="clear" w:color="auto" w:fill="FBD4B4" w:themeFill="accent6" w:themeFillTint="66"/>
          </w:tcPr>
          <w:p w:rsidR="00015961" w:rsidRPr="007F1DB4" w:rsidRDefault="00015961" w:rsidP="00DB7CE2">
            <w:pPr>
              <w:rPr>
                <w:sz w:val="24"/>
                <w:szCs w:val="24"/>
              </w:rPr>
            </w:pPr>
            <w:r w:rsidRPr="007F1DB4">
              <w:rPr>
                <w:sz w:val="24"/>
                <w:szCs w:val="24"/>
              </w:rPr>
              <w:t xml:space="preserve">Level of Learner: </w:t>
            </w:r>
          </w:p>
          <w:p w:rsidR="00015961" w:rsidRPr="007F1DB4" w:rsidRDefault="00B87A5F" w:rsidP="00CC3108">
            <w:pPr>
              <w:rPr>
                <w:sz w:val="24"/>
                <w:szCs w:val="24"/>
              </w:rPr>
            </w:pPr>
            <w:r w:rsidRPr="007F1DB4">
              <w:rPr>
                <w:sz w:val="24"/>
                <w:szCs w:val="24"/>
              </w:rPr>
              <w:t>Proficient</w:t>
            </w:r>
          </w:p>
        </w:tc>
        <w:tc>
          <w:tcPr>
            <w:tcW w:w="3192" w:type="dxa"/>
            <w:gridSpan w:val="2"/>
            <w:shd w:val="clear" w:color="auto" w:fill="D6E3BC" w:themeFill="accent3" w:themeFillTint="66"/>
          </w:tcPr>
          <w:p w:rsidR="00015961" w:rsidRPr="007F1DB4" w:rsidRDefault="00015961" w:rsidP="00CC3108">
            <w:pPr>
              <w:rPr>
                <w:sz w:val="24"/>
                <w:szCs w:val="24"/>
              </w:rPr>
            </w:pPr>
            <w:r w:rsidRPr="007F1DB4">
              <w:rPr>
                <w:sz w:val="24"/>
                <w:szCs w:val="24"/>
              </w:rPr>
              <w:t>Length of Unit/Lesson:</w:t>
            </w:r>
          </w:p>
          <w:p w:rsidR="00015961" w:rsidRPr="007F1DB4" w:rsidRDefault="00B87A5F" w:rsidP="00CC3108">
            <w:pPr>
              <w:rPr>
                <w:sz w:val="24"/>
                <w:szCs w:val="24"/>
              </w:rPr>
            </w:pPr>
            <w:r w:rsidRPr="007F1DB4">
              <w:rPr>
                <w:sz w:val="24"/>
                <w:szCs w:val="24"/>
              </w:rPr>
              <w:t>2 weeks</w:t>
            </w:r>
          </w:p>
        </w:tc>
        <w:tc>
          <w:tcPr>
            <w:tcW w:w="3192" w:type="dxa"/>
            <w:shd w:val="clear" w:color="auto" w:fill="FBD4B4" w:themeFill="accent6" w:themeFillTint="66"/>
          </w:tcPr>
          <w:p w:rsidR="00015961" w:rsidRPr="007F1DB4" w:rsidRDefault="00015961" w:rsidP="00CC3108">
            <w:pPr>
              <w:rPr>
                <w:sz w:val="24"/>
                <w:szCs w:val="24"/>
              </w:rPr>
            </w:pPr>
            <w:r w:rsidRPr="007F1DB4">
              <w:rPr>
                <w:sz w:val="24"/>
                <w:szCs w:val="24"/>
              </w:rPr>
              <w:t>Setting designed for:</w:t>
            </w:r>
          </w:p>
          <w:p w:rsidR="00015961" w:rsidRPr="007F1DB4" w:rsidRDefault="00857F9A" w:rsidP="00DB7CE2">
            <w:pPr>
              <w:rPr>
                <w:sz w:val="24"/>
                <w:szCs w:val="24"/>
              </w:rPr>
            </w:pPr>
            <w:r w:rsidRPr="007F1DB4">
              <w:rPr>
                <w:sz w:val="24"/>
                <w:szCs w:val="24"/>
              </w:rPr>
              <w:t xml:space="preserve">Dance studio </w:t>
            </w:r>
          </w:p>
        </w:tc>
      </w:tr>
      <w:tr w:rsidR="00DB7CE2" w:rsidTr="00015961">
        <w:trPr>
          <w:trHeight w:val="737"/>
        </w:trPr>
        <w:tc>
          <w:tcPr>
            <w:tcW w:w="9576" w:type="dxa"/>
            <w:gridSpan w:val="4"/>
            <w:shd w:val="clear" w:color="auto" w:fill="F2F2F2" w:themeFill="background1" w:themeFillShade="F2"/>
          </w:tcPr>
          <w:p w:rsidR="00857F9A" w:rsidRPr="007F1DB4" w:rsidRDefault="00DB7CE2" w:rsidP="00DB7CE2">
            <w:pPr>
              <w:rPr>
                <w:sz w:val="24"/>
                <w:szCs w:val="24"/>
              </w:rPr>
            </w:pPr>
            <w:r w:rsidRPr="007F1DB4">
              <w:rPr>
                <w:sz w:val="24"/>
                <w:szCs w:val="24"/>
              </w:rPr>
              <w:t>Essential Standards:</w:t>
            </w:r>
            <w:r w:rsidRPr="007F1DB4">
              <w:rPr>
                <w:sz w:val="24"/>
                <w:szCs w:val="24"/>
              </w:rPr>
              <w:tab/>
            </w:r>
          </w:p>
          <w:tbl>
            <w:tblPr>
              <w:tblW w:w="970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1096"/>
              <w:gridCol w:w="8609"/>
            </w:tblGrid>
            <w:tr w:rsidR="00857F9A" w:rsidRPr="007F1DB4" w:rsidTr="00495111">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857F9A" w:rsidRPr="007F1DB4" w:rsidRDefault="00857F9A" w:rsidP="00857F9A">
                  <w:pPr>
                    <w:spacing w:after="0" w:line="240" w:lineRule="auto"/>
                    <w:rPr>
                      <w:rFonts w:eastAsia="Times New Roman" w:cs="Arial"/>
                      <w:color w:val="111111"/>
                      <w:sz w:val="24"/>
                      <w:szCs w:val="24"/>
                    </w:rPr>
                  </w:pPr>
                  <w:r w:rsidRPr="007F1DB4">
                    <w:rPr>
                      <w:rFonts w:eastAsia="Times New Roman" w:cs="Arial"/>
                      <w:color w:val="111111"/>
                      <w:sz w:val="24"/>
                      <w:szCs w:val="24"/>
                    </w:rPr>
                    <w:t xml:space="preserve">P.C.1.4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857F9A" w:rsidRPr="007F1DB4" w:rsidRDefault="00857F9A" w:rsidP="00857F9A">
                  <w:pPr>
                    <w:spacing w:before="100" w:beforeAutospacing="1" w:after="100" w:afterAutospacing="1" w:line="240" w:lineRule="auto"/>
                    <w:rPr>
                      <w:rFonts w:eastAsia="Times New Roman" w:cs="Arial"/>
                      <w:color w:val="111111"/>
                      <w:sz w:val="24"/>
                      <w:szCs w:val="24"/>
                    </w:rPr>
                  </w:pPr>
                  <w:r w:rsidRPr="007F1DB4">
                    <w:rPr>
                      <w:rFonts w:eastAsia="Times New Roman" w:cs="Arial"/>
                      <w:color w:val="111111"/>
                      <w:sz w:val="24"/>
                      <w:szCs w:val="24"/>
                    </w:rPr>
                    <w:t>Create interdisciplinary projects integrating dance and other disciplines.</w:t>
                  </w:r>
                </w:p>
              </w:tc>
            </w:tr>
            <w:tr w:rsidR="00857F9A" w:rsidRPr="007F1DB4" w:rsidTr="00495111">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857F9A" w:rsidRPr="007F1DB4" w:rsidRDefault="00857F9A" w:rsidP="00857F9A">
                  <w:pPr>
                    <w:spacing w:after="0" w:line="240" w:lineRule="auto"/>
                    <w:rPr>
                      <w:rFonts w:eastAsia="Times New Roman" w:cs="Arial"/>
                      <w:color w:val="111111"/>
                      <w:sz w:val="24"/>
                      <w:szCs w:val="24"/>
                    </w:rPr>
                  </w:pPr>
                  <w:r w:rsidRPr="007F1DB4">
                    <w:rPr>
                      <w:rFonts w:eastAsia="Times New Roman" w:cs="Arial"/>
                      <w:color w:val="111111"/>
                      <w:sz w:val="24"/>
                      <w:szCs w:val="24"/>
                    </w:rPr>
                    <w:t xml:space="preserve">P.CP.1.4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857F9A" w:rsidRPr="007F1DB4" w:rsidRDefault="00857F9A" w:rsidP="00857F9A">
                  <w:pPr>
                    <w:spacing w:before="100" w:beforeAutospacing="1" w:after="100" w:afterAutospacing="1" w:line="240" w:lineRule="auto"/>
                    <w:rPr>
                      <w:rFonts w:eastAsia="Times New Roman" w:cs="Arial"/>
                      <w:color w:val="111111"/>
                      <w:sz w:val="24"/>
                      <w:szCs w:val="24"/>
                    </w:rPr>
                  </w:pPr>
                  <w:r w:rsidRPr="007F1DB4">
                    <w:rPr>
                      <w:rFonts w:eastAsia="Times New Roman" w:cs="Arial"/>
                      <w:color w:val="111111"/>
                      <w:sz w:val="24"/>
                      <w:szCs w:val="24"/>
                    </w:rPr>
                    <w:t>Use a defined creative process to plan, create, revise, and present dance</w:t>
                  </w:r>
                </w:p>
              </w:tc>
            </w:tr>
            <w:tr w:rsidR="00857F9A" w:rsidRPr="007F1DB4" w:rsidTr="00495111">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857F9A" w:rsidRPr="007F1DB4" w:rsidRDefault="00857F9A" w:rsidP="00857F9A">
                  <w:pPr>
                    <w:spacing w:after="0" w:line="240" w:lineRule="auto"/>
                    <w:rPr>
                      <w:rFonts w:eastAsia="Times New Roman" w:cs="Arial"/>
                      <w:color w:val="111111"/>
                      <w:sz w:val="24"/>
                      <w:szCs w:val="24"/>
                    </w:rPr>
                  </w:pPr>
                  <w:r w:rsidRPr="007F1DB4">
                    <w:rPr>
                      <w:rFonts w:eastAsia="Times New Roman" w:cs="Arial"/>
                      <w:color w:val="111111"/>
                      <w:sz w:val="24"/>
                      <w:szCs w:val="24"/>
                    </w:rPr>
                    <w:t xml:space="preserve">P.R.1.2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857F9A" w:rsidRPr="007F1DB4" w:rsidRDefault="00857F9A" w:rsidP="00857F9A">
                  <w:pPr>
                    <w:spacing w:before="100" w:beforeAutospacing="1" w:after="100" w:afterAutospacing="1" w:line="240" w:lineRule="auto"/>
                    <w:rPr>
                      <w:rFonts w:eastAsia="Times New Roman" w:cs="Arial"/>
                      <w:color w:val="111111"/>
                      <w:sz w:val="24"/>
                      <w:szCs w:val="24"/>
                    </w:rPr>
                  </w:pPr>
                  <w:r w:rsidRPr="007F1DB4">
                    <w:rPr>
                      <w:rFonts w:eastAsia="Times New Roman" w:cs="Arial"/>
                      <w:color w:val="111111"/>
                      <w:sz w:val="24"/>
                      <w:szCs w:val="24"/>
                    </w:rPr>
                    <w:t>Compare the choreographer's intent and the audience members' interpretation of meaning.</w:t>
                  </w:r>
                </w:p>
              </w:tc>
            </w:tr>
            <w:tr w:rsidR="00B87A5F" w:rsidRPr="007F1DB4" w:rsidTr="00495111">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B87A5F" w:rsidRPr="007F1DB4" w:rsidRDefault="00B87A5F" w:rsidP="00B87A5F">
                  <w:pPr>
                    <w:spacing w:after="0" w:line="240" w:lineRule="auto"/>
                    <w:rPr>
                      <w:rFonts w:eastAsia="Times New Roman" w:cs="Arial"/>
                      <w:color w:val="111111"/>
                      <w:sz w:val="24"/>
                      <w:szCs w:val="24"/>
                    </w:rPr>
                  </w:pPr>
                  <w:r w:rsidRPr="007F1DB4">
                    <w:rPr>
                      <w:rFonts w:eastAsia="Times New Roman" w:cs="Arial"/>
                      <w:color w:val="111111"/>
                      <w:sz w:val="24"/>
                      <w:szCs w:val="24"/>
                    </w:rPr>
                    <w:t xml:space="preserve">W.11-12.5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B87A5F" w:rsidRPr="007F1DB4" w:rsidRDefault="00B87A5F" w:rsidP="00B87A5F">
                  <w:pPr>
                    <w:spacing w:before="100" w:beforeAutospacing="1" w:after="100" w:afterAutospacing="1" w:line="240" w:lineRule="auto"/>
                    <w:rPr>
                      <w:rFonts w:eastAsia="Times New Roman" w:cs="Arial"/>
                      <w:color w:val="111111"/>
                      <w:sz w:val="24"/>
                      <w:szCs w:val="24"/>
                    </w:rPr>
                  </w:pPr>
                  <w:r w:rsidRPr="007F1DB4">
                    <w:rPr>
                      <w:rFonts w:eastAsia="Times New Roman" w:cs="Arial"/>
                      <w:color w:val="111111"/>
                      <w:sz w:val="24"/>
                      <w:szCs w:val="24"/>
                    </w:rPr>
                    <w:t>Develop and strengthen writing as needed by planning, revising, editing, rewriting, or trying a new approach, focusing on addressing what is most significant for a specific purpose and audience.</w:t>
                  </w:r>
                </w:p>
              </w:tc>
            </w:tr>
          </w:tbl>
          <w:tbl>
            <w:tblPr>
              <w:tblpPr w:leftFromText="180" w:rightFromText="180" w:vertAnchor="text" w:horzAnchor="margin" w:tblpY="-304"/>
              <w:tblOverlap w:val="never"/>
              <w:tblW w:w="9705" w:type="dxa"/>
              <w:tblBorders>
                <w:top w:val="single" w:sz="6" w:space="0" w:color="CCCCCC"/>
                <w:left w:val="single" w:sz="6" w:space="0" w:color="CCCCCC"/>
                <w:bottom w:val="single" w:sz="6" w:space="0" w:color="CCCCCC"/>
                <w:right w:val="single" w:sz="6" w:space="0" w:color="CCCCCC"/>
              </w:tblBorders>
              <w:tblCellMar>
                <w:top w:w="15" w:type="dxa"/>
                <w:left w:w="15" w:type="dxa"/>
                <w:bottom w:w="15" w:type="dxa"/>
                <w:right w:w="15" w:type="dxa"/>
              </w:tblCellMar>
              <w:tblLook w:val="04A0" w:firstRow="1" w:lastRow="0" w:firstColumn="1" w:lastColumn="0" w:noHBand="0" w:noVBand="1"/>
            </w:tblPr>
            <w:tblGrid>
              <w:gridCol w:w="946"/>
              <w:gridCol w:w="8759"/>
            </w:tblGrid>
            <w:tr w:rsidR="00495111" w:rsidRPr="007F1DB4" w:rsidTr="00495111">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495111" w:rsidRPr="007F1DB4" w:rsidRDefault="00495111" w:rsidP="00495111">
                  <w:pPr>
                    <w:spacing w:after="0" w:line="240" w:lineRule="auto"/>
                    <w:rPr>
                      <w:rFonts w:eastAsia="Times New Roman" w:cs="Arial"/>
                      <w:color w:val="111111"/>
                      <w:sz w:val="24"/>
                      <w:szCs w:val="24"/>
                    </w:rPr>
                  </w:pPr>
                  <w:r w:rsidRPr="007F1DB4">
                    <w:rPr>
                      <w:rFonts w:eastAsia="Times New Roman" w:cs="Arial"/>
                      <w:color w:val="111111"/>
                      <w:sz w:val="24"/>
                      <w:szCs w:val="24"/>
                    </w:rPr>
                    <w:t xml:space="preserve">RI.11-12.6 </w:t>
                  </w:r>
                </w:p>
              </w:tc>
              <w:tc>
                <w:tcPr>
                  <w:tcW w:w="0" w:type="auto"/>
                  <w:tcBorders>
                    <w:top w:val="single" w:sz="6" w:space="0" w:color="CCCCCC"/>
                    <w:left w:val="single" w:sz="6" w:space="0" w:color="CCCCCC"/>
                    <w:bottom w:val="single" w:sz="6" w:space="0" w:color="CCCCCC"/>
                    <w:right w:val="single" w:sz="6" w:space="0" w:color="CCCCCC"/>
                  </w:tcBorders>
                  <w:tcMar>
                    <w:top w:w="45" w:type="dxa"/>
                    <w:left w:w="105" w:type="dxa"/>
                    <w:bottom w:w="30" w:type="dxa"/>
                    <w:right w:w="105" w:type="dxa"/>
                  </w:tcMar>
                  <w:hideMark/>
                </w:tcPr>
                <w:p w:rsidR="00495111" w:rsidRPr="007F1DB4" w:rsidRDefault="00495111" w:rsidP="00495111">
                  <w:pPr>
                    <w:spacing w:before="100" w:beforeAutospacing="1" w:after="100" w:afterAutospacing="1" w:line="240" w:lineRule="auto"/>
                    <w:rPr>
                      <w:rFonts w:eastAsia="Times New Roman" w:cs="Arial"/>
                      <w:color w:val="111111"/>
                      <w:sz w:val="24"/>
                      <w:szCs w:val="24"/>
                    </w:rPr>
                  </w:pPr>
                  <w:r w:rsidRPr="007F1DB4">
                    <w:rPr>
                      <w:rFonts w:eastAsia="Times New Roman" w:cs="Arial"/>
                      <w:color w:val="111111"/>
                      <w:sz w:val="24"/>
                      <w:szCs w:val="24"/>
                    </w:rPr>
                    <w:t>Determine the author's point of view or purpose in a text in which the rhetoric is particularly effective, analyzing how style and content contribute to the power, persuasiveness, or beauty of the text.</w:t>
                  </w:r>
                </w:p>
              </w:tc>
            </w:tr>
          </w:tbl>
          <w:p w:rsidR="00DB7CE2" w:rsidRPr="007F1DB4" w:rsidRDefault="00DB7CE2" w:rsidP="00DB7CE2">
            <w:pPr>
              <w:rPr>
                <w:sz w:val="24"/>
                <w:szCs w:val="24"/>
              </w:rPr>
            </w:pPr>
          </w:p>
          <w:p w:rsidR="00015961" w:rsidRPr="007F1DB4" w:rsidRDefault="00015961" w:rsidP="00DB7CE2">
            <w:pPr>
              <w:rPr>
                <w:sz w:val="24"/>
                <w:szCs w:val="24"/>
              </w:rPr>
            </w:pPr>
          </w:p>
        </w:tc>
      </w:tr>
      <w:tr w:rsidR="00DB7CE2" w:rsidTr="00CC3108">
        <w:tc>
          <w:tcPr>
            <w:tcW w:w="9576" w:type="dxa"/>
            <w:gridSpan w:val="4"/>
          </w:tcPr>
          <w:p w:rsidR="00DB7CE2" w:rsidRPr="007F1DB4" w:rsidRDefault="00015961" w:rsidP="00CC3108">
            <w:pPr>
              <w:rPr>
                <w:sz w:val="24"/>
                <w:szCs w:val="24"/>
              </w:rPr>
            </w:pPr>
            <w:r w:rsidRPr="007F1DB4">
              <w:rPr>
                <w:sz w:val="24"/>
                <w:szCs w:val="24"/>
              </w:rPr>
              <w:t xml:space="preserve">Instructor Materials: </w:t>
            </w:r>
            <w:r w:rsidR="00E55776" w:rsidRPr="007F1DB4">
              <w:rPr>
                <w:sz w:val="24"/>
                <w:szCs w:val="24"/>
              </w:rPr>
              <w:t xml:space="preserve"> </w:t>
            </w:r>
            <w:r w:rsidR="00E04CB2" w:rsidRPr="007F1DB4">
              <w:rPr>
                <w:sz w:val="24"/>
                <w:szCs w:val="24"/>
              </w:rPr>
              <w:t xml:space="preserve">Music for Modern Dance Class collection, </w:t>
            </w:r>
            <w:r w:rsidR="00E55776" w:rsidRPr="007F1DB4">
              <w:rPr>
                <w:sz w:val="24"/>
                <w:szCs w:val="24"/>
              </w:rPr>
              <w:t xml:space="preserve">Copies of the poem, “Tableau” by </w:t>
            </w:r>
            <w:proofErr w:type="spellStart"/>
            <w:r w:rsidR="00E55776" w:rsidRPr="007F1DB4">
              <w:rPr>
                <w:sz w:val="24"/>
                <w:szCs w:val="24"/>
              </w:rPr>
              <w:t>Countee</w:t>
            </w:r>
            <w:proofErr w:type="spellEnd"/>
            <w:r w:rsidR="00E55776" w:rsidRPr="007F1DB4">
              <w:rPr>
                <w:sz w:val="24"/>
                <w:szCs w:val="24"/>
              </w:rPr>
              <w:t xml:space="preserve"> Cullen,</w:t>
            </w:r>
            <w:r w:rsidR="00495111" w:rsidRPr="007F1DB4">
              <w:rPr>
                <w:sz w:val="24"/>
                <w:szCs w:val="24"/>
              </w:rPr>
              <w:t xml:space="preserve"> </w:t>
            </w:r>
            <w:r w:rsidR="00E55776" w:rsidRPr="007F1DB4">
              <w:rPr>
                <w:sz w:val="24"/>
                <w:szCs w:val="24"/>
              </w:rPr>
              <w:t>access to the internet (music sites)</w:t>
            </w:r>
            <w:r w:rsidR="00B87A5F" w:rsidRPr="007F1DB4">
              <w:rPr>
                <w:sz w:val="24"/>
                <w:szCs w:val="24"/>
              </w:rPr>
              <w:t>,</w:t>
            </w:r>
            <w:r w:rsidR="00E04CB2" w:rsidRPr="007F1DB4">
              <w:rPr>
                <w:sz w:val="24"/>
                <w:szCs w:val="24"/>
              </w:rPr>
              <w:t xml:space="preserve"> Audacity or</w:t>
            </w:r>
            <w:r w:rsidR="00B87A5F" w:rsidRPr="007F1DB4">
              <w:rPr>
                <w:sz w:val="24"/>
                <w:szCs w:val="24"/>
              </w:rPr>
              <w:t xml:space="preserve"> </w:t>
            </w:r>
            <w:r w:rsidR="00E04CB2" w:rsidRPr="007F1DB4">
              <w:rPr>
                <w:sz w:val="24"/>
                <w:szCs w:val="24"/>
              </w:rPr>
              <w:t xml:space="preserve">another voice over recording application, </w:t>
            </w:r>
            <w:r w:rsidR="00E55776" w:rsidRPr="007F1DB4">
              <w:rPr>
                <w:sz w:val="24"/>
                <w:szCs w:val="24"/>
              </w:rPr>
              <w:t xml:space="preserve">copies of Poem </w:t>
            </w:r>
            <w:r w:rsidR="00E04CB2" w:rsidRPr="007F1DB4">
              <w:rPr>
                <w:sz w:val="24"/>
                <w:szCs w:val="24"/>
              </w:rPr>
              <w:t xml:space="preserve">Pre-Planning sheet, </w:t>
            </w:r>
            <w:r w:rsidR="00E55776" w:rsidRPr="007F1DB4">
              <w:rPr>
                <w:sz w:val="24"/>
                <w:szCs w:val="24"/>
              </w:rPr>
              <w:t>rubric from CMAPP , Big paper, markers</w:t>
            </w:r>
          </w:p>
          <w:p w:rsidR="00EB3C8B" w:rsidRPr="007F1DB4" w:rsidRDefault="00EB3C8B" w:rsidP="00A84356">
            <w:pPr>
              <w:pStyle w:val="ListParagraph"/>
              <w:spacing w:after="0" w:line="240" w:lineRule="auto"/>
              <w:rPr>
                <w:sz w:val="24"/>
                <w:szCs w:val="24"/>
              </w:rPr>
            </w:pPr>
          </w:p>
        </w:tc>
      </w:tr>
      <w:tr w:rsidR="00DB7CE2" w:rsidTr="00CC3108">
        <w:tc>
          <w:tcPr>
            <w:tcW w:w="9576" w:type="dxa"/>
            <w:gridSpan w:val="4"/>
          </w:tcPr>
          <w:p w:rsidR="00DB7CE2" w:rsidRDefault="00A84356" w:rsidP="007F1DB4">
            <w:pPr>
              <w:pStyle w:val="NormalWeb"/>
              <w:rPr>
                <w:rFonts w:asciiTheme="minorHAnsi" w:hAnsiTheme="minorHAnsi" w:cs="Arial"/>
                <w:color w:val="111111"/>
              </w:rPr>
            </w:pPr>
            <w:r w:rsidRPr="007F1DB4">
              <w:rPr>
                <w:rFonts w:asciiTheme="minorHAnsi" w:hAnsiTheme="minorHAnsi"/>
              </w:rPr>
              <w:t xml:space="preserve">Content </w:t>
            </w:r>
            <w:r w:rsidR="00DB7CE2" w:rsidRPr="007F1DB4">
              <w:rPr>
                <w:rFonts w:asciiTheme="minorHAnsi" w:hAnsiTheme="minorHAnsi"/>
              </w:rPr>
              <w:t>Vocabulary:</w:t>
            </w:r>
            <w:r w:rsidR="007B3F77" w:rsidRPr="007F1DB4">
              <w:rPr>
                <w:rFonts w:asciiTheme="minorHAnsi" w:hAnsiTheme="minorHAnsi"/>
              </w:rPr>
              <w:t xml:space="preserve"> </w:t>
            </w:r>
            <w:bookmarkStart w:id="1" w:name="curr8566"/>
            <w:r w:rsidR="00911D34" w:rsidRPr="007F1DB4">
              <w:rPr>
                <w:rFonts w:asciiTheme="minorHAnsi" w:hAnsiTheme="minorHAnsi"/>
              </w:rPr>
              <w:t xml:space="preserve">Tableau, </w:t>
            </w:r>
            <w:r w:rsidR="00495111" w:rsidRPr="007F1DB4">
              <w:rPr>
                <w:rFonts w:asciiTheme="minorHAnsi" w:hAnsiTheme="minorHAnsi" w:cs="Arial"/>
                <w:color w:val="111111"/>
              </w:rPr>
              <w:t>Phrasing,</w:t>
            </w:r>
            <w:r w:rsidR="00857F9A" w:rsidRPr="007F1DB4">
              <w:rPr>
                <w:rFonts w:asciiTheme="minorHAnsi" w:hAnsiTheme="minorHAnsi" w:cs="Arial"/>
                <w:color w:val="111111"/>
              </w:rPr>
              <w:t xml:space="preserve"> </w:t>
            </w:r>
            <w:r w:rsidR="00495111" w:rsidRPr="007F1DB4">
              <w:rPr>
                <w:rFonts w:asciiTheme="minorHAnsi" w:hAnsiTheme="minorHAnsi" w:cs="Arial"/>
                <w:color w:val="111111"/>
              </w:rPr>
              <w:t xml:space="preserve">Timing, </w:t>
            </w:r>
            <w:r w:rsidR="00857F9A" w:rsidRPr="007F1DB4">
              <w:rPr>
                <w:rFonts w:asciiTheme="minorHAnsi" w:hAnsiTheme="minorHAnsi" w:cs="Arial"/>
                <w:color w:val="111111"/>
              </w:rPr>
              <w:t xml:space="preserve">Choreographic Process, </w:t>
            </w:r>
            <w:r w:rsidR="00495111" w:rsidRPr="007F1DB4">
              <w:rPr>
                <w:rFonts w:asciiTheme="minorHAnsi" w:hAnsiTheme="minorHAnsi" w:cs="Arial"/>
                <w:color w:val="111111"/>
              </w:rPr>
              <w:t>Choreographic</w:t>
            </w:r>
            <w:r w:rsidR="00857F9A" w:rsidRPr="007F1DB4">
              <w:rPr>
                <w:rFonts w:asciiTheme="minorHAnsi" w:hAnsiTheme="minorHAnsi" w:cs="Arial"/>
                <w:color w:val="111111"/>
              </w:rPr>
              <w:t xml:space="preserve"> Intent</w:t>
            </w:r>
            <w:bookmarkEnd w:id="1"/>
          </w:p>
          <w:p w:rsidR="007F1DB4" w:rsidRPr="007F1DB4" w:rsidRDefault="007F1DB4" w:rsidP="007F1DB4">
            <w:pPr>
              <w:pStyle w:val="NormalWeb"/>
              <w:rPr>
                <w:rFonts w:asciiTheme="minorHAnsi" w:hAnsiTheme="minorHAnsi" w:cs="Arial"/>
                <w:color w:val="111111"/>
              </w:rPr>
            </w:pPr>
          </w:p>
        </w:tc>
      </w:tr>
      <w:tr w:rsidR="00DB7CE2" w:rsidTr="00CC3108">
        <w:tc>
          <w:tcPr>
            <w:tcW w:w="9576" w:type="dxa"/>
            <w:gridSpan w:val="4"/>
          </w:tcPr>
          <w:p w:rsidR="00DB7CE2" w:rsidRDefault="00DB7CE2" w:rsidP="007F1DB4">
            <w:pPr>
              <w:pStyle w:val="NormalWeb"/>
              <w:rPr>
                <w:rFonts w:asciiTheme="minorHAnsi" w:hAnsiTheme="minorHAnsi" w:cs="Arial"/>
                <w:color w:val="111111"/>
              </w:rPr>
            </w:pPr>
            <w:r w:rsidRPr="007F1DB4">
              <w:rPr>
                <w:rFonts w:asciiTheme="minorHAnsi" w:hAnsiTheme="minorHAnsi"/>
              </w:rPr>
              <w:t>Academic Vocabulary:</w:t>
            </w:r>
            <w:r w:rsidR="007B3F77" w:rsidRPr="007F1DB4">
              <w:rPr>
                <w:rFonts w:asciiTheme="minorHAnsi" w:hAnsiTheme="minorHAnsi"/>
              </w:rPr>
              <w:t xml:space="preserve"> </w:t>
            </w:r>
            <w:r w:rsidR="00857F9A" w:rsidRPr="007F1DB4">
              <w:rPr>
                <w:rFonts w:asciiTheme="minorHAnsi" w:hAnsiTheme="minorHAnsi" w:cs="Arial"/>
                <w:color w:val="111111"/>
              </w:rPr>
              <w:t xml:space="preserve">Poetry, </w:t>
            </w:r>
            <w:r w:rsidR="00495111" w:rsidRPr="007F1DB4">
              <w:rPr>
                <w:rFonts w:asciiTheme="minorHAnsi" w:hAnsiTheme="minorHAnsi" w:cs="Arial"/>
                <w:color w:val="111111"/>
              </w:rPr>
              <w:t>Meter</w:t>
            </w:r>
            <w:r w:rsidR="00857F9A" w:rsidRPr="007F1DB4">
              <w:rPr>
                <w:rFonts w:asciiTheme="minorHAnsi" w:hAnsiTheme="minorHAnsi" w:cs="Arial"/>
                <w:color w:val="111111"/>
              </w:rPr>
              <w:t>, Writing Process, Author's Intent</w:t>
            </w:r>
          </w:p>
          <w:p w:rsidR="007F1DB4" w:rsidRPr="007F1DB4" w:rsidRDefault="007F1DB4" w:rsidP="007F1DB4">
            <w:pPr>
              <w:pStyle w:val="NormalWeb"/>
              <w:rPr>
                <w:rFonts w:asciiTheme="minorHAnsi" w:hAnsiTheme="minorHAnsi" w:cs="Arial"/>
                <w:color w:val="111111"/>
              </w:rPr>
            </w:pPr>
          </w:p>
        </w:tc>
      </w:tr>
      <w:tr w:rsidR="00DB7CE2" w:rsidTr="00CC3108">
        <w:tc>
          <w:tcPr>
            <w:tcW w:w="9576" w:type="dxa"/>
            <w:gridSpan w:val="4"/>
          </w:tcPr>
          <w:p w:rsidR="00826B5E" w:rsidRPr="007F1DB4" w:rsidRDefault="00A84356" w:rsidP="00CC3108">
            <w:pPr>
              <w:rPr>
                <w:sz w:val="24"/>
                <w:szCs w:val="24"/>
              </w:rPr>
            </w:pPr>
            <w:r w:rsidRPr="007F1DB4">
              <w:rPr>
                <w:sz w:val="24"/>
                <w:szCs w:val="24"/>
              </w:rPr>
              <w:t>Lesson</w:t>
            </w:r>
            <w:r w:rsidR="00826B5E" w:rsidRPr="007F1DB4">
              <w:rPr>
                <w:sz w:val="24"/>
                <w:szCs w:val="24"/>
              </w:rPr>
              <w:t>:</w:t>
            </w:r>
          </w:p>
          <w:p w:rsidR="00E55776" w:rsidRPr="007F1DB4" w:rsidRDefault="00E55776" w:rsidP="00CC3108">
            <w:pPr>
              <w:rPr>
                <w:sz w:val="24"/>
                <w:szCs w:val="24"/>
              </w:rPr>
            </w:pPr>
            <w:r w:rsidRPr="007F1DB4">
              <w:rPr>
                <w:sz w:val="24"/>
                <w:szCs w:val="24"/>
              </w:rPr>
              <w:t xml:space="preserve">Day I: </w:t>
            </w:r>
          </w:p>
          <w:p w:rsidR="00E04CB2" w:rsidRPr="007F1DB4" w:rsidRDefault="00E04CB2" w:rsidP="00E55776">
            <w:pPr>
              <w:pStyle w:val="ListParagraph"/>
              <w:numPr>
                <w:ilvl w:val="0"/>
                <w:numId w:val="24"/>
              </w:numPr>
              <w:rPr>
                <w:sz w:val="24"/>
                <w:szCs w:val="24"/>
              </w:rPr>
            </w:pPr>
            <w:r w:rsidRPr="007F1DB4">
              <w:rPr>
                <w:sz w:val="24"/>
                <w:szCs w:val="24"/>
              </w:rPr>
              <w:t>Warm ups</w:t>
            </w:r>
          </w:p>
          <w:p w:rsidR="00E55776" w:rsidRPr="007F1DB4" w:rsidRDefault="00E55776" w:rsidP="00E55776">
            <w:pPr>
              <w:pStyle w:val="ListParagraph"/>
              <w:numPr>
                <w:ilvl w:val="0"/>
                <w:numId w:val="24"/>
              </w:numPr>
              <w:rPr>
                <w:sz w:val="24"/>
                <w:szCs w:val="24"/>
              </w:rPr>
            </w:pPr>
            <w:r w:rsidRPr="007F1DB4">
              <w:rPr>
                <w:sz w:val="24"/>
                <w:szCs w:val="24"/>
              </w:rPr>
              <w:t>Lead students in</w:t>
            </w:r>
            <w:r w:rsidR="00E04CB2" w:rsidRPr="007F1DB4">
              <w:rPr>
                <w:sz w:val="24"/>
                <w:szCs w:val="24"/>
              </w:rPr>
              <w:t>to</w:t>
            </w:r>
            <w:r w:rsidRPr="007F1DB4">
              <w:rPr>
                <w:sz w:val="24"/>
                <w:szCs w:val="24"/>
              </w:rPr>
              <w:t xml:space="preserve"> an improvisational </w:t>
            </w:r>
            <w:r w:rsidR="00E04CB2" w:rsidRPr="007F1DB4">
              <w:rPr>
                <w:sz w:val="24"/>
                <w:szCs w:val="24"/>
              </w:rPr>
              <w:t xml:space="preserve">segment of the </w:t>
            </w:r>
            <w:r w:rsidRPr="007F1DB4">
              <w:rPr>
                <w:sz w:val="24"/>
                <w:szCs w:val="24"/>
              </w:rPr>
              <w:t>warm up</w:t>
            </w:r>
            <w:r w:rsidR="00E04CB2" w:rsidRPr="007F1DB4">
              <w:rPr>
                <w:sz w:val="24"/>
                <w:szCs w:val="24"/>
              </w:rPr>
              <w:t xml:space="preserve"> using stimulus/response to music. Begin incorporating action/ quality words as students continue to respond.</w:t>
            </w:r>
          </w:p>
          <w:p w:rsidR="00E04CB2" w:rsidRPr="007F1DB4" w:rsidRDefault="00E04CB2" w:rsidP="00E55776">
            <w:pPr>
              <w:pStyle w:val="ListParagraph"/>
              <w:numPr>
                <w:ilvl w:val="0"/>
                <w:numId w:val="24"/>
              </w:numPr>
              <w:rPr>
                <w:sz w:val="24"/>
                <w:szCs w:val="24"/>
              </w:rPr>
            </w:pPr>
            <w:r w:rsidRPr="007F1DB4">
              <w:rPr>
                <w:sz w:val="24"/>
                <w:szCs w:val="24"/>
              </w:rPr>
              <w:t>Circle time: Discuss the need to interpret music and words through movement.</w:t>
            </w:r>
          </w:p>
          <w:p w:rsidR="00E04CB2" w:rsidRPr="007F1DB4" w:rsidRDefault="00E04CB2" w:rsidP="00E04CB2">
            <w:pPr>
              <w:pStyle w:val="ListParagraph"/>
              <w:numPr>
                <w:ilvl w:val="0"/>
                <w:numId w:val="24"/>
              </w:numPr>
              <w:rPr>
                <w:sz w:val="24"/>
                <w:szCs w:val="24"/>
              </w:rPr>
            </w:pPr>
            <w:r w:rsidRPr="007F1DB4">
              <w:rPr>
                <w:sz w:val="24"/>
                <w:szCs w:val="24"/>
              </w:rPr>
              <w:lastRenderedPageBreak/>
              <w:t xml:space="preserve">Define the vocabulary words that students will use for the unit. </w:t>
            </w:r>
          </w:p>
          <w:p w:rsidR="00E04CB2" w:rsidRPr="007F1DB4" w:rsidRDefault="00E04CB2" w:rsidP="00E04CB2">
            <w:pPr>
              <w:pStyle w:val="ListParagraph"/>
              <w:numPr>
                <w:ilvl w:val="0"/>
                <w:numId w:val="24"/>
              </w:numPr>
              <w:rPr>
                <w:sz w:val="24"/>
                <w:szCs w:val="24"/>
              </w:rPr>
            </w:pPr>
            <w:r w:rsidRPr="007F1DB4">
              <w:rPr>
                <w:sz w:val="24"/>
                <w:szCs w:val="24"/>
              </w:rPr>
              <w:t>Give students copies of the poem, “Tableau”. Each student should read silently.</w:t>
            </w:r>
          </w:p>
          <w:p w:rsidR="00E04CB2" w:rsidRPr="007F1DB4" w:rsidRDefault="00E04CB2" w:rsidP="00E04CB2">
            <w:pPr>
              <w:pStyle w:val="ListParagraph"/>
              <w:numPr>
                <w:ilvl w:val="0"/>
                <w:numId w:val="24"/>
              </w:numPr>
              <w:rPr>
                <w:sz w:val="24"/>
                <w:szCs w:val="24"/>
              </w:rPr>
            </w:pPr>
            <w:r w:rsidRPr="007F1DB4">
              <w:rPr>
                <w:sz w:val="24"/>
                <w:szCs w:val="24"/>
              </w:rPr>
              <w:t>Do a “round Robin reading of the poem at the end of class.</w:t>
            </w:r>
          </w:p>
          <w:p w:rsidR="00E04CB2" w:rsidRPr="007F1DB4" w:rsidRDefault="00E04CB2" w:rsidP="00E04CB2">
            <w:pPr>
              <w:pStyle w:val="ListParagraph"/>
              <w:numPr>
                <w:ilvl w:val="0"/>
                <w:numId w:val="24"/>
              </w:numPr>
              <w:rPr>
                <w:sz w:val="24"/>
                <w:szCs w:val="24"/>
              </w:rPr>
            </w:pPr>
            <w:r w:rsidRPr="007F1DB4">
              <w:rPr>
                <w:sz w:val="24"/>
                <w:szCs w:val="24"/>
              </w:rPr>
              <w:t>Ask students to think about the poem and what the author’s intent may be. Ask them to come prepared tomorrow to discuss it. Collect copies at the end of class.</w:t>
            </w:r>
          </w:p>
          <w:p w:rsidR="00E04CB2" w:rsidRPr="007F1DB4" w:rsidRDefault="00E04CB2" w:rsidP="00E04CB2">
            <w:pPr>
              <w:rPr>
                <w:sz w:val="24"/>
                <w:szCs w:val="24"/>
              </w:rPr>
            </w:pPr>
            <w:r w:rsidRPr="007F1DB4">
              <w:rPr>
                <w:sz w:val="24"/>
                <w:szCs w:val="24"/>
              </w:rPr>
              <w:t>Day 2:</w:t>
            </w:r>
          </w:p>
          <w:p w:rsidR="00E04CB2" w:rsidRPr="007F1DB4" w:rsidRDefault="00E04CB2" w:rsidP="00E04CB2">
            <w:pPr>
              <w:pStyle w:val="ListParagraph"/>
              <w:numPr>
                <w:ilvl w:val="0"/>
                <w:numId w:val="25"/>
              </w:numPr>
              <w:rPr>
                <w:sz w:val="24"/>
                <w:szCs w:val="24"/>
              </w:rPr>
            </w:pPr>
            <w:r w:rsidRPr="007F1DB4">
              <w:rPr>
                <w:sz w:val="24"/>
                <w:szCs w:val="24"/>
              </w:rPr>
              <w:t>Return the poem “Tableau”</w:t>
            </w:r>
          </w:p>
          <w:p w:rsidR="007221DB" w:rsidRPr="007F1DB4" w:rsidRDefault="007221DB" w:rsidP="00E04CB2">
            <w:pPr>
              <w:pStyle w:val="ListParagraph"/>
              <w:numPr>
                <w:ilvl w:val="0"/>
                <w:numId w:val="25"/>
              </w:numPr>
              <w:rPr>
                <w:sz w:val="24"/>
                <w:szCs w:val="24"/>
              </w:rPr>
            </w:pPr>
            <w:r w:rsidRPr="007F1DB4">
              <w:rPr>
                <w:sz w:val="24"/>
                <w:szCs w:val="24"/>
              </w:rPr>
              <w:t>Give out copies of the Poem</w:t>
            </w:r>
            <w:r w:rsidR="00E04CB2" w:rsidRPr="007F1DB4">
              <w:rPr>
                <w:sz w:val="24"/>
                <w:szCs w:val="24"/>
              </w:rPr>
              <w:t xml:space="preserve"> Pre-Planning Sheet. </w:t>
            </w:r>
            <w:r w:rsidRPr="007F1DB4">
              <w:rPr>
                <w:sz w:val="24"/>
                <w:szCs w:val="24"/>
              </w:rPr>
              <w:t xml:space="preserve"> Ask students to complete these on their own.</w:t>
            </w:r>
          </w:p>
          <w:p w:rsidR="007221DB" w:rsidRPr="007F1DB4" w:rsidRDefault="007221DB" w:rsidP="00E04CB2">
            <w:pPr>
              <w:pStyle w:val="ListParagraph"/>
              <w:numPr>
                <w:ilvl w:val="0"/>
                <w:numId w:val="25"/>
              </w:numPr>
              <w:rPr>
                <w:sz w:val="24"/>
                <w:szCs w:val="24"/>
              </w:rPr>
            </w:pPr>
            <w:r w:rsidRPr="007F1DB4">
              <w:rPr>
                <w:sz w:val="24"/>
                <w:szCs w:val="24"/>
              </w:rPr>
              <w:t>Engage students in a discussion regarding authors’ intent and devices used.</w:t>
            </w:r>
          </w:p>
          <w:p w:rsidR="007221DB" w:rsidRPr="007F1DB4" w:rsidRDefault="007221DB" w:rsidP="00E04CB2">
            <w:pPr>
              <w:pStyle w:val="ListParagraph"/>
              <w:numPr>
                <w:ilvl w:val="0"/>
                <w:numId w:val="25"/>
              </w:numPr>
              <w:rPr>
                <w:sz w:val="24"/>
                <w:szCs w:val="24"/>
              </w:rPr>
            </w:pPr>
            <w:r w:rsidRPr="007F1DB4">
              <w:rPr>
                <w:sz w:val="24"/>
                <w:szCs w:val="24"/>
              </w:rPr>
              <w:t>Catch phrases and student quotes, especially those that use movement imagery vocabulary</w:t>
            </w:r>
          </w:p>
          <w:p w:rsidR="00EB3C8B" w:rsidRPr="007F1DB4" w:rsidRDefault="007221DB" w:rsidP="007221DB">
            <w:pPr>
              <w:pStyle w:val="ListParagraph"/>
              <w:numPr>
                <w:ilvl w:val="0"/>
                <w:numId w:val="25"/>
              </w:numPr>
              <w:rPr>
                <w:sz w:val="24"/>
                <w:szCs w:val="24"/>
              </w:rPr>
            </w:pPr>
            <w:r w:rsidRPr="007F1DB4">
              <w:rPr>
                <w:sz w:val="24"/>
                <w:szCs w:val="24"/>
              </w:rPr>
              <w:t>Introduce the concept of the choreographic process and begin delegating the tasks to generate a piece of choreography by following the steps of the choreographic process. Use the CMAPP comparison chart for reference.</w:t>
            </w:r>
          </w:p>
          <w:p w:rsidR="007221DB" w:rsidRPr="007F1DB4" w:rsidRDefault="007221DB" w:rsidP="007221DB">
            <w:pPr>
              <w:pStyle w:val="ListParagraph"/>
              <w:numPr>
                <w:ilvl w:val="0"/>
                <w:numId w:val="25"/>
              </w:numPr>
              <w:rPr>
                <w:sz w:val="24"/>
                <w:szCs w:val="24"/>
              </w:rPr>
            </w:pPr>
            <w:r w:rsidRPr="007F1DB4">
              <w:rPr>
                <w:sz w:val="24"/>
                <w:szCs w:val="24"/>
              </w:rPr>
              <w:t xml:space="preserve">Students warm up as usual and begin improvising segment. Teacher will lead the improvisation section by giving stimulus cues from the poem. </w:t>
            </w:r>
          </w:p>
          <w:p w:rsidR="00A23ACD" w:rsidRPr="007F1DB4" w:rsidRDefault="007221DB" w:rsidP="007221DB">
            <w:pPr>
              <w:pStyle w:val="ListParagraph"/>
              <w:numPr>
                <w:ilvl w:val="0"/>
                <w:numId w:val="25"/>
              </w:numPr>
              <w:rPr>
                <w:sz w:val="24"/>
                <w:szCs w:val="24"/>
              </w:rPr>
            </w:pPr>
            <w:r w:rsidRPr="007F1DB4">
              <w:rPr>
                <w:sz w:val="24"/>
                <w:szCs w:val="24"/>
              </w:rPr>
              <w:t xml:space="preserve">Students </w:t>
            </w:r>
            <w:r w:rsidR="00A23ACD" w:rsidRPr="007F1DB4">
              <w:rPr>
                <w:sz w:val="24"/>
                <w:szCs w:val="24"/>
              </w:rPr>
              <w:t xml:space="preserve">are given specific phrases from the poem to use as an inspiration for choreography.  </w:t>
            </w:r>
          </w:p>
          <w:p w:rsidR="007221DB" w:rsidRPr="007F1DB4" w:rsidRDefault="007221DB" w:rsidP="00A23ACD">
            <w:pPr>
              <w:ind w:left="360"/>
              <w:rPr>
                <w:sz w:val="24"/>
                <w:szCs w:val="24"/>
              </w:rPr>
            </w:pPr>
            <w:r w:rsidRPr="007F1DB4">
              <w:rPr>
                <w:sz w:val="24"/>
                <w:szCs w:val="24"/>
              </w:rPr>
              <w:t xml:space="preserve">Day 3: </w:t>
            </w:r>
          </w:p>
          <w:p w:rsidR="007221DB" w:rsidRPr="007F1DB4" w:rsidRDefault="00A23ACD" w:rsidP="007221DB">
            <w:pPr>
              <w:pStyle w:val="ListParagraph"/>
              <w:numPr>
                <w:ilvl w:val="0"/>
                <w:numId w:val="26"/>
              </w:numPr>
              <w:rPr>
                <w:sz w:val="24"/>
                <w:szCs w:val="24"/>
              </w:rPr>
            </w:pPr>
            <w:r w:rsidRPr="007F1DB4">
              <w:rPr>
                <w:sz w:val="24"/>
                <w:szCs w:val="24"/>
              </w:rPr>
              <w:t>Begin with usual warm ups, being sure to embed improvisational segments using imagery as stimuli.</w:t>
            </w:r>
          </w:p>
          <w:p w:rsidR="00A23ACD" w:rsidRPr="007F1DB4" w:rsidRDefault="00A23ACD" w:rsidP="007221DB">
            <w:pPr>
              <w:pStyle w:val="ListParagraph"/>
              <w:numPr>
                <w:ilvl w:val="0"/>
                <w:numId w:val="26"/>
              </w:numPr>
              <w:rPr>
                <w:sz w:val="24"/>
                <w:szCs w:val="24"/>
              </w:rPr>
            </w:pPr>
            <w:r w:rsidRPr="007F1DB4">
              <w:rPr>
                <w:sz w:val="24"/>
                <w:szCs w:val="24"/>
              </w:rPr>
              <w:t xml:space="preserve">Continue refining phrases and share with the class. </w:t>
            </w:r>
          </w:p>
          <w:p w:rsidR="00A23ACD" w:rsidRPr="007F1DB4" w:rsidRDefault="00A23ACD" w:rsidP="00A23ACD">
            <w:pPr>
              <w:pStyle w:val="ListParagraph"/>
              <w:numPr>
                <w:ilvl w:val="0"/>
                <w:numId w:val="26"/>
              </w:numPr>
              <w:rPr>
                <w:sz w:val="24"/>
                <w:szCs w:val="24"/>
              </w:rPr>
            </w:pPr>
            <w:r w:rsidRPr="007F1DB4">
              <w:rPr>
                <w:sz w:val="24"/>
                <w:szCs w:val="24"/>
              </w:rPr>
              <w:t xml:space="preserve">Listen to musical composition that will be used for accompaniment for the piece. De-construct the music into sections and determine, if, and where students will embed vocalizations form the actual poem. Record the music. This will be a process that may not be completed today. Students can continue to use their interpretations of the poem to create various sections without necessarily using the accompaniment. </w:t>
            </w:r>
          </w:p>
          <w:p w:rsidR="00A23ACD" w:rsidRPr="007F1DB4" w:rsidRDefault="00A23ACD" w:rsidP="00A23ACD">
            <w:pPr>
              <w:ind w:left="360"/>
              <w:rPr>
                <w:sz w:val="24"/>
                <w:szCs w:val="24"/>
              </w:rPr>
            </w:pPr>
            <w:r w:rsidRPr="007F1DB4">
              <w:rPr>
                <w:sz w:val="24"/>
                <w:szCs w:val="24"/>
              </w:rPr>
              <w:t>Days 4-8</w:t>
            </w:r>
          </w:p>
          <w:p w:rsidR="00A23ACD" w:rsidRPr="007F1DB4" w:rsidRDefault="00A23ACD" w:rsidP="00A23ACD">
            <w:pPr>
              <w:pStyle w:val="ListParagraph"/>
              <w:numPr>
                <w:ilvl w:val="0"/>
                <w:numId w:val="29"/>
              </w:numPr>
              <w:rPr>
                <w:sz w:val="24"/>
                <w:szCs w:val="24"/>
              </w:rPr>
            </w:pPr>
            <w:r w:rsidRPr="007F1DB4">
              <w:rPr>
                <w:sz w:val="24"/>
                <w:szCs w:val="24"/>
              </w:rPr>
              <w:t>Begin with the unit warm up.</w:t>
            </w:r>
          </w:p>
          <w:p w:rsidR="00A23ACD" w:rsidRPr="007F1DB4" w:rsidRDefault="00154786" w:rsidP="00154786">
            <w:pPr>
              <w:pStyle w:val="ListParagraph"/>
              <w:numPr>
                <w:ilvl w:val="0"/>
                <w:numId w:val="29"/>
              </w:numPr>
              <w:rPr>
                <w:sz w:val="24"/>
                <w:szCs w:val="24"/>
              </w:rPr>
            </w:pPr>
            <w:r w:rsidRPr="007F1DB4">
              <w:rPr>
                <w:sz w:val="24"/>
                <w:szCs w:val="24"/>
              </w:rPr>
              <w:t>Continue using the choreographic process to put the pieces of the dance together. Students will spend the next 3-4 days “drafting” the dance. During this process, editing and revising also takes place as spacing, timing and accompaniment all impact the direction of the choreography. Continually remind students that this is not an end product, but a process. The focus should remain to interpret the meaning of the poem, the authors’ intent, through the choice of movements, shapes, spacing, effort qualities, timing and dancer focus.</w:t>
            </w:r>
          </w:p>
          <w:p w:rsidR="00154786" w:rsidRPr="007F1DB4" w:rsidRDefault="00154786" w:rsidP="00154786">
            <w:pPr>
              <w:pStyle w:val="ListParagraph"/>
              <w:numPr>
                <w:ilvl w:val="0"/>
                <w:numId w:val="29"/>
              </w:numPr>
              <w:rPr>
                <w:sz w:val="24"/>
                <w:szCs w:val="24"/>
              </w:rPr>
            </w:pPr>
            <w:r w:rsidRPr="007F1DB4">
              <w:rPr>
                <w:sz w:val="24"/>
                <w:szCs w:val="24"/>
              </w:rPr>
              <w:t xml:space="preserve">Culminate each day’s rehearsal with a “final” </w:t>
            </w:r>
            <w:proofErr w:type="spellStart"/>
            <w:r w:rsidRPr="007F1DB4">
              <w:rPr>
                <w:sz w:val="24"/>
                <w:szCs w:val="24"/>
              </w:rPr>
              <w:t>informance</w:t>
            </w:r>
            <w:proofErr w:type="spellEnd"/>
            <w:r w:rsidRPr="007F1DB4">
              <w:rPr>
                <w:sz w:val="24"/>
                <w:szCs w:val="24"/>
              </w:rPr>
              <w:t xml:space="preserve"> and reflections on which direction to go the next day</w:t>
            </w:r>
          </w:p>
          <w:p w:rsidR="00154786" w:rsidRPr="007F1DB4" w:rsidRDefault="00154786" w:rsidP="00154786">
            <w:pPr>
              <w:ind w:left="360"/>
              <w:rPr>
                <w:sz w:val="24"/>
                <w:szCs w:val="24"/>
              </w:rPr>
            </w:pPr>
            <w:r w:rsidRPr="007F1DB4">
              <w:rPr>
                <w:sz w:val="24"/>
                <w:szCs w:val="24"/>
              </w:rPr>
              <w:t>Day 9</w:t>
            </w:r>
          </w:p>
          <w:p w:rsidR="00154786" w:rsidRPr="007F1DB4" w:rsidRDefault="00154786" w:rsidP="00154786">
            <w:pPr>
              <w:pStyle w:val="ListParagraph"/>
              <w:numPr>
                <w:ilvl w:val="0"/>
                <w:numId w:val="30"/>
              </w:numPr>
              <w:rPr>
                <w:sz w:val="24"/>
                <w:szCs w:val="24"/>
              </w:rPr>
            </w:pPr>
            <w:r w:rsidRPr="007F1DB4">
              <w:rPr>
                <w:sz w:val="24"/>
                <w:szCs w:val="24"/>
              </w:rPr>
              <w:lastRenderedPageBreak/>
              <w:t>Warm up.</w:t>
            </w:r>
          </w:p>
          <w:p w:rsidR="00154786" w:rsidRPr="007F1DB4" w:rsidRDefault="00154786" w:rsidP="00154786">
            <w:pPr>
              <w:pStyle w:val="ListParagraph"/>
              <w:numPr>
                <w:ilvl w:val="0"/>
                <w:numId w:val="30"/>
              </w:numPr>
              <w:rPr>
                <w:sz w:val="24"/>
                <w:szCs w:val="24"/>
              </w:rPr>
            </w:pPr>
            <w:r w:rsidRPr="007F1DB4">
              <w:rPr>
                <w:sz w:val="24"/>
                <w:szCs w:val="24"/>
              </w:rPr>
              <w:t>Use a video recording dev</w:t>
            </w:r>
            <w:r w:rsidR="007F1DB4" w:rsidRPr="007F1DB4">
              <w:rPr>
                <w:sz w:val="24"/>
                <w:szCs w:val="24"/>
              </w:rPr>
              <w:t xml:space="preserve">ice to videotape the dance and show the </w:t>
            </w:r>
            <w:proofErr w:type="gramStart"/>
            <w:r w:rsidR="007F1DB4" w:rsidRPr="007F1DB4">
              <w:rPr>
                <w:sz w:val="24"/>
                <w:szCs w:val="24"/>
              </w:rPr>
              <w:t>product  to</w:t>
            </w:r>
            <w:proofErr w:type="gramEnd"/>
            <w:r w:rsidR="007F1DB4" w:rsidRPr="007F1DB4">
              <w:rPr>
                <w:sz w:val="24"/>
                <w:szCs w:val="24"/>
              </w:rPr>
              <w:t xml:space="preserve"> the students</w:t>
            </w:r>
            <w:r w:rsidRPr="007F1DB4">
              <w:rPr>
                <w:sz w:val="24"/>
                <w:szCs w:val="24"/>
              </w:rPr>
              <w:t>.</w:t>
            </w:r>
          </w:p>
          <w:p w:rsidR="00154786" w:rsidRPr="007F1DB4" w:rsidRDefault="00154786" w:rsidP="00154786">
            <w:pPr>
              <w:pStyle w:val="ListParagraph"/>
              <w:numPr>
                <w:ilvl w:val="0"/>
                <w:numId w:val="30"/>
              </w:numPr>
              <w:rPr>
                <w:sz w:val="24"/>
                <w:szCs w:val="24"/>
              </w:rPr>
            </w:pPr>
            <w:r w:rsidRPr="007F1DB4">
              <w:rPr>
                <w:sz w:val="24"/>
                <w:szCs w:val="24"/>
              </w:rPr>
              <w:t xml:space="preserve">Have students critique their own performance, and the actual choreography. Ask “is the purpose of the choreography clear?” “Does the choreography match the authors’ message in the poem?” “Was your own technical performance strong enough to communicate the meaning to the audience?”  </w:t>
            </w:r>
            <w:r w:rsidR="007F1DB4" w:rsidRPr="007F1DB4">
              <w:rPr>
                <w:sz w:val="24"/>
                <w:szCs w:val="24"/>
              </w:rPr>
              <w:t xml:space="preserve">Compose a list of items that we need to address as we move towards “editing” (staging) and “publishing” (performing) the dance for a wider audience. </w:t>
            </w:r>
          </w:p>
          <w:p w:rsidR="007F1DB4" w:rsidRPr="007F1DB4" w:rsidRDefault="007F1DB4" w:rsidP="007F1DB4">
            <w:pPr>
              <w:ind w:left="360"/>
              <w:rPr>
                <w:sz w:val="24"/>
                <w:szCs w:val="24"/>
              </w:rPr>
            </w:pPr>
            <w:r w:rsidRPr="007F1DB4">
              <w:rPr>
                <w:sz w:val="24"/>
                <w:szCs w:val="24"/>
              </w:rPr>
              <w:t>Day 10</w:t>
            </w:r>
          </w:p>
          <w:p w:rsidR="007F1DB4" w:rsidRPr="007F1DB4" w:rsidRDefault="007F1DB4" w:rsidP="007F1DB4">
            <w:pPr>
              <w:pStyle w:val="ListParagraph"/>
              <w:rPr>
                <w:sz w:val="24"/>
                <w:szCs w:val="24"/>
              </w:rPr>
            </w:pPr>
          </w:p>
          <w:p w:rsidR="007F1DB4" w:rsidRPr="007F1DB4" w:rsidRDefault="007F1DB4" w:rsidP="007F1DB4">
            <w:pPr>
              <w:pStyle w:val="ListParagraph"/>
              <w:numPr>
                <w:ilvl w:val="0"/>
                <w:numId w:val="31"/>
              </w:numPr>
              <w:rPr>
                <w:sz w:val="24"/>
                <w:szCs w:val="24"/>
              </w:rPr>
            </w:pPr>
            <w:r w:rsidRPr="007F1DB4">
              <w:rPr>
                <w:sz w:val="24"/>
                <w:szCs w:val="24"/>
              </w:rPr>
              <w:t>Warm up.</w:t>
            </w:r>
          </w:p>
          <w:p w:rsidR="007F1DB4" w:rsidRPr="007F1DB4" w:rsidRDefault="007F1DB4" w:rsidP="007F1DB4">
            <w:pPr>
              <w:pStyle w:val="ListParagraph"/>
              <w:numPr>
                <w:ilvl w:val="0"/>
                <w:numId w:val="31"/>
              </w:numPr>
              <w:rPr>
                <w:sz w:val="24"/>
                <w:szCs w:val="24"/>
              </w:rPr>
            </w:pPr>
            <w:r w:rsidRPr="007F1DB4">
              <w:rPr>
                <w:sz w:val="24"/>
                <w:szCs w:val="24"/>
              </w:rPr>
              <w:t xml:space="preserve">Address concerns seen in the choreography. </w:t>
            </w:r>
          </w:p>
          <w:p w:rsidR="007F1DB4" w:rsidRPr="007F1DB4" w:rsidRDefault="007F1DB4" w:rsidP="007F1DB4">
            <w:pPr>
              <w:pStyle w:val="ListParagraph"/>
              <w:numPr>
                <w:ilvl w:val="0"/>
                <w:numId w:val="31"/>
              </w:numPr>
              <w:rPr>
                <w:sz w:val="24"/>
                <w:szCs w:val="24"/>
              </w:rPr>
            </w:pPr>
            <w:r w:rsidRPr="007F1DB4">
              <w:rPr>
                <w:sz w:val="24"/>
                <w:szCs w:val="24"/>
              </w:rPr>
              <w:t>Discuss lighting and costume choices for the piece.</w:t>
            </w:r>
          </w:p>
          <w:p w:rsidR="007F1DB4" w:rsidRPr="007F1DB4" w:rsidRDefault="007F1DB4" w:rsidP="007F1DB4">
            <w:pPr>
              <w:rPr>
                <w:sz w:val="24"/>
                <w:szCs w:val="24"/>
              </w:rPr>
            </w:pPr>
          </w:p>
        </w:tc>
      </w:tr>
      <w:tr w:rsidR="00DB7CE2" w:rsidTr="00CC3108">
        <w:tc>
          <w:tcPr>
            <w:tcW w:w="9576" w:type="dxa"/>
            <w:gridSpan w:val="4"/>
          </w:tcPr>
          <w:p w:rsidR="007F1DB4" w:rsidRPr="007F1DB4" w:rsidRDefault="00934FF0" w:rsidP="00934FF0">
            <w:pPr>
              <w:pStyle w:val="ListParagraph"/>
              <w:ind w:left="0"/>
              <w:rPr>
                <w:sz w:val="24"/>
                <w:szCs w:val="24"/>
              </w:rPr>
            </w:pPr>
            <w:r w:rsidRPr="007F1DB4">
              <w:rPr>
                <w:sz w:val="24"/>
                <w:szCs w:val="24"/>
              </w:rPr>
              <w:lastRenderedPageBreak/>
              <w:t>Differentiation :</w:t>
            </w:r>
          </w:p>
          <w:p w:rsidR="007F1DB4" w:rsidRPr="007F1DB4" w:rsidRDefault="007F1DB4" w:rsidP="007F1DB4">
            <w:pPr>
              <w:pStyle w:val="ListParagraph"/>
              <w:numPr>
                <w:ilvl w:val="0"/>
                <w:numId w:val="33"/>
              </w:numPr>
              <w:rPr>
                <w:sz w:val="24"/>
                <w:szCs w:val="24"/>
              </w:rPr>
            </w:pPr>
            <w:r w:rsidRPr="007F1DB4">
              <w:rPr>
                <w:sz w:val="24"/>
                <w:szCs w:val="24"/>
              </w:rPr>
              <w:t>Some students may take on leadership roles as primary “choreographers” while others may wish to only be involved in the movement, without giving a lot of input into movement choices.</w:t>
            </w:r>
          </w:p>
          <w:p w:rsidR="00DB7CE2" w:rsidRPr="007F1DB4" w:rsidRDefault="007F1DB4" w:rsidP="007F1DB4">
            <w:pPr>
              <w:pStyle w:val="ListParagraph"/>
              <w:numPr>
                <w:ilvl w:val="0"/>
                <w:numId w:val="33"/>
              </w:numPr>
              <w:rPr>
                <w:sz w:val="24"/>
                <w:szCs w:val="24"/>
              </w:rPr>
            </w:pPr>
            <w:r w:rsidRPr="007F1DB4">
              <w:rPr>
                <w:sz w:val="24"/>
                <w:szCs w:val="24"/>
              </w:rPr>
              <w:t>Some students may wish to examine their strengths in audio editing and recording, taking on the role of providing the final cut of accompaniment for the group.</w:t>
            </w:r>
          </w:p>
          <w:p w:rsidR="007F1DB4" w:rsidRPr="007F1DB4" w:rsidRDefault="007F1DB4" w:rsidP="007F1DB4">
            <w:pPr>
              <w:pStyle w:val="ListParagraph"/>
              <w:numPr>
                <w:ilvl w:val="0"/>
                <w:numId w:val="33"/>
              </w:numPr>
              <w:rPr>
                <w:sz w:val="24"/>
                <w:szCs w:val="24"/>
              </w:rPr>
            </w:pPr>
            <w:r w:rsidRPr="007F1DB4">
              <w:rPr>
                <w:sz w:val="24"/>
                <w:szCs w:val="24"/>
              </w:rPr>
              <w:t>Some students may wish to capitalize on their clear speaking voices by possibly providing the vocals for the accompaniment track</w:t>
            </w:r>
          </w:p>
          <w:p w:rsidR="007F1DB4" w:rsidRPr="007F1DB4" w:rsidRDefault="007F1DB4" w:rsidP="007F1DB4">
            <w:pPr>
              <w:pStyle w:val="ListParagraph"/>
              <w:numPr>
                <w:ilvl w:val="0"/>
                <w:numId w:val="33"/>
              </w:numPr>
              <w:rPr>
                <w:sz w:val="24"/>
                <w:szCs w:val="24"/>
              </w:rPr>
            </w:pPr>
            <w:r w:rsidRPr="007F1DB4">
              <w:rPr>
                <w:sz w:val="24"/>
                <w:szCs w:val="24"/>
              </w:rPr>
              <w:t>Some students may have experience and the ability to design  or pick out costumes for the piece</w:t>
            </w:r>
          </w:p>
          <w:p w:rsidR="007F1DB4" w:rsidRPr="007F1DB4" w:rsidRDefault="007F1DB4" w:rsidP="007F1DB4">
            <w:pPr>
              <w:pStyle w:val="ListParagraph"/>
              <w:numPr>
                <w:ilvl w:val="0"/>
                <w:numId w:val="33"/>
              </w:numPr>
              <w:rPr>
                <w:sz w:val="24"/>
                <w:szCs w:val="24"/>
              </w:rPr>
            </w:pPr>
            <w:r w:rsidRPr="007F1DB4">
              <w:rPr>
                <w:sz w:val="24"/>
                <w:szCs w:val="24"/>
              </w:rPr>
              <w:t>Some students may design  the lighting plan</w:t>
            </w:r>
          </w:p>
        </w:tc>
      </w:tr>
      <w:tr w:rsidR="00DB7CE2" w:rsidRPr="009B321F" w:rsidTr="00CC3108">
        <w:tc>
          <w:tcPr>
            <w:tcW w:w="9576" w:type="dxa"/>
            <w:gridSpan w:val="4"/>
          </w:tcPr>
          <w:p w:rsidR="00DB7CE2" w:rsidRPr="007F1DB4" w:rsidRDefault="00DB7CE2" w:rsidP="00934FF0">
            <w:pPr>
              <w:spacing w:after="0"/>
              <w:rPr>
                <w:i/>
                <w:sz w:val="24"/>
                <w:szCs w:val="24"/>
              </w:rPr>
            </w:pPr>
            <w:r w:rsidRPr="007F1DB4">
              <w:rPr>
                <w:sz w:val="24"/>
                <w:szCs w:val="24"/>
              </w:rPr>
              <w:t xml:space="preserve">Assessment: </w:t>
            </w:r>
          </w:p>
          <w:p w:rsidR="00374E04" w:rsidRPr="007F1DB4" w:rsidRDefault="00374E04" w:rsidP="00B87A5F">
            <w:pPr>
              <w:pStyle w:val="ListParagraph"/>
              <w:numPr>
                <w:ilvl w:val="0"/>
                <w:numId w:val="23"/>
              </w:numPr>
              <w:rPr>
                <w:sz w:val="24"/>
                <w:szCs w:val="24"/>
              </w:rPr>
            </w:pPr>
            <w:r w:rsidRPr="007F1DB4">
              <w:rPr>
                <w:sz w:val="24"/>
                <w:szCs w:val="24"/>
              </w:rPr>
              <w:t xml:space="preserve"> </w:t>
            </w:r>
            <w:r w:rsidR="00B87A5F" w:rsidRPr="007F1DB4">
              <w:rPr>
                <w:sz w:val="24"/>
                <w:szCs w:val="24"/>
              </w:rPr>
              <w:t>CMAPP Poem Rubric</w:t>
            </w:r>
          </w:p>
          <w:p w:rsidR="00B87A5F" w:rsidRPr="007F1DB4" w:rsidRDefault="00B87A5F" w:rsidP="00B87A5F">
            <w:pPr>
              <w:pStyle w:val="ListParagraph"/>
              <w:numPr>
                <w:ilvl w:val="0"/>
                <w:numId w:val="23"/>
              </w:numPr>
              <w:rPr>
                <w:sz w:val="24"/>
                <w:szCs w:val="24"/>
              </w:rPr>
            </w:pPr>
            <w:r w:rsidRPr="007F1DB4">
              <w:rPr>
                <w:sz w:val="24"/>
                <w:szCs w:val="24"/>
              </w:rPr>
              <w:t>Vocabulary Quiz</w:t>
            </w:r>
          </w:p>
        </w:tc>
      </w:tr>
      <w:tr w:rsidR="00DB7CE2" w:rsidRPr="009B321F" w:rsidTr="00CC3108">
        <w:tc>
          <w:tcPr>
            <w:tcW w:w="9576" w:type="dxa"/>
            <w:gridSpan w:val="4"/>
          </w:tcPr>
          <w:p w:rsidR="00B87A5F" w:rsidRPr="007F1DB4" w:rsidRDefault="00A84356" w:rsidP="00A729C1">
            <w:pPr>
              <w:rPr>
                <w:sz w:val="24"/>
                <w:szCs w:val="24"/>
              </w:rPr>
            </w:pPr>
            <w:r w:rsidRPr="007F1DB4">
              <w:rPr>
                <w:sz w:val="24"/>
                <w:szCs w:val="24"/>
              </w:rPr>
              <w:t>Resources for this unit/lesson:</w:t>
            </w:r>
            <w:r w:rsidR="00B87A5F" w:rsidRPr="007F1DB4">
              <w:rPr>
                <w:sz w:val="24"/>
                <w:szCs w:val="24"/>
              </w:rPr>
              <w:t xml:space="preserve"> </w:t>
            </w:r>
          </w:p>
          <w:p w:rsidR="00DB7CE2" w:rsidRPr="007F1DB4" w:rsidRDefault="00B87A5F" w:rsidP="007F1DB4">
            <w:pPr>
              <w:rPr>
                <w:sz w:val="24"/>
                <w:szCs w:val="24"/>
              </w:rPr>
            </w:pPr>
            <w:r w:rsidRPr="007F1DB4">
              <w:rPr>
                <w:sz w:val="24"/>
                <w:szCs w:val="24"/>
              </w:rPr>
              <w:t>CM</w:t>
            </w:r>
            <w:r w:rsidR="00857F9A" w:rsidRPr="007F1DB4">
              <w:rPr>
                <w:sz w:val="24"/>
                <w:szCs w:val="24"/>
              </w:rPr>
              <w:t xml:space="preserve">APP </w:t>
            </w:r>
            <w:r w:rsidRPr="007F1DB4">
              <w:rPr>
                <w:sz w:val="24"/>
                <w:szCs w:val="24"/>
              </w:rPr>
              <w:t>Poem Process Pre-planning sheet</w:t>
            </w:r>
          </w:p>
          <w:p w:rsidR="007F1DB4" w:rsidRPr="007F1DB4" w:rsidRDefault="007F1DB4" w:rsidP="007F1DB4">
            <w:pPr>
              <w:rPr>
                <w:sz w:val="24"/>
                <w:szCs w:val="24"/>
              </w:rPr>
            </w:pPr>
            <w:proofErr w:type="spellStart"/>
            <w:r w:rsidRPr="007F1DB4">
              <w:rPr>
                <w:sz w:val="24"/>
                <w:szCs w:val="24"/>
              </w:rPr>
              <w:t>Itunes</w:t>
            </w:r>
            <w:proofErr w:type="spellEnd"/>
          </w:p>
          <w:p w:rsidR="007F1DB4" w:rsidRPr="007F1DB4" w:rsidRDefault="007F1DB4" w:rsidP="007F1DB4">
            <w:pPr>
              <w:rPr>
                <w:sz w:val="24"/>
                <w:szCs w:val="24"/>
              </w:rPr>
            </w:pPr>
          </w:p>
        </w:tc>
      </w:tr>
    </w:tbl>
    <w:p w:rsidR="001904D2" w:rsidRPr="00CE2CAA" w:rsidRDefault="001904D2"/>
    <w:sectPr w:rsidR="001904D2" w:rsidRPr="00CE2CAA" w:rsidSect="00CC310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0231F"/>
    <w:multiLevelType w:val="hybridMultilevel"/>
    <w:tmpl w:val="9320C16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62E4360"/>
    <w:multiLevelType w:val="hybridMultilevel"/>
    <w:tmpl w:val="9788A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30DBB"/>
    <w:multiLevelType w:val="hybridMultilevel"/>
    <w:tmpl w:val="EC32C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E07FA7"/>
    <w:multiLevelType w:val="hybridMultilevel"/>
    <w:tmpl w:val="CA1416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243BB5"/>
    <w:multiLevelType w:val="hybridMultilevel"/>
    <w:tmpl w:val="7890CE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04DEE"/>
    <w:multiLevelType w:val="hybridMultilevel"/>
    <w:tmpl w:val="EC7AB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A450D6"/>
    <w:multiLevelType w:val="hybridMultilevel"/>
    <w:tmpl w:val="BB0E7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F11F30"/>
    <w:multiLevelType w:val="hybridMultilevel"/>
    <w:tmpl w:val="106A2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BA0109"/>
    <w:multiLevelType w:val="hybridMultilevel"/>
    <w:tmpl w:val="81342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A4553F"/>
    <w:multiLevelType w:val="hybridMultilevel"/>
    <w:tmpl w:val="16703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31701D"/>
    <w:multiLevelType w:val="hybridMultilevel"/>
    <w:tmpl w:val="9BFA5B3E"/>
    <w:lvl w:ilvl="0" w:tplc="9C7849D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E0734B6"/>
    <w:multiLevelType w:val="hybridMultilevel"/>
    <w:tmpl w:val="5E60E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DA7149"/>
    <w:multiLevelType w:val="hybridMultilevel"/>
    <w:tmpl w:val="E24E8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5A32CC"/>
    <w:multiLevelType w:val="hybridMultilevel"/>
    <w:tmpl w:val="E53A9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7212F4"/>
    <w:multiLevelType w:val="hybridMultilevel"/>
    <w:tmpl w:val="B972C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C63589"/>
    <w:multiLevelType w:val="hybridMultilevel"/>
    <w:tmpl w:val="0A42F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AD45B4"/>
    <w:multiLevelType w:val="hybridMultilevel"/>
    <w:tmpl w:val="9CB425CC"/>
    <w:lvl w:ilvl="0" w:tplc="9C7849D4">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ED71EA"/>
    <w:multiLevelType w:val="hybridMultilevel"/>
    <w:tmpl w:val="A3CEB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5E42C3"/>
    <w:multiLevelType w:val="hybridMultilevel"/>
    <w:tmpl w:val="061CE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DD328A"/>
    <w:multiLevelType w:val="hybridMultilevel"/>
    <w:tmpl w:val="D8B07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F8408B"/>
    <w:multiLevelType w:val="hybridMultilevel"/>
    <w:tmpl w:val="B65C5E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04777F2"/>
    <w:multiLevelType w:val="hybridMultilevel"/>
    <w:tmpl w:val="B1E4F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21700EA"/>
    <w:multiLevelType w:val="hybridMultilevel"/>
    <w:tmpl w:val="460A7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E02F04"/>
    <w:multiLevelType w:val="hybridMultilevel"/>
    <w:tmpl w:val="1F78A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5B1F5B"/>
    <w:multiLevelType w:val="hybridMultilevel"/>
    <w:tmpl w:val="4246F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E71C09"/>
    <w:multiLevelType w:val="hybridMultilevel"/>
    <w:tmpl w:val="650614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4E449CA"/>
    <w:multiLevelType w:val="hybridMultilevel"/>
    <w:tmpl w:val="568C9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A425BA"/>
    <w:multiLevelType w:val="hybridMultilevel"/>
    <w:tmpl w:val="14042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E144F9C"/>
    <w:multiLevelType w:val="hybridMultilevel"/>
    <w:tmpl w:val="C74084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F21282"/>
    <w:multiLevelType w:val="hybridMultilevel"/>
    <w:tmpl w:val="840EA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2B64CD"/>
    <w:multiLevelType w:val="hybridMultilevel"/>
    <w:tmpl w:val="CC346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9C4375"/>
    <w:multiLevelType w:val="hybridMultilevel"/>
    <w:tmpl w:val="4EDCC1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5752CE"/>
    <w:multiLevelType w:val="hybridMultilevel"/>
    <w:tmpl w:val="E69CA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0"/>
  </w:num>
  <w:num w:numId="3">
    <w:abstractNumId w:val="11"/>
  </w:num>
  <w:num w:numId="4">
    <w:abstractNumId w:val="4"/>
  </w:num>
  <w:num w:numId="5">
    <w:abstractNumId w:val="24"/>
  </w:num>
  <w:num w:numId="6">
    <w:abstractNumId w:val="8"/>
  </w:num>
  <w:num w:numId="7">
    <w:abstractNumId w:val="31"/>
  </w:num>
  <w:num w:numId="8">
    <w:abstractNumId w:val="28"/>
  </w:num>
  <w:num w:numId="9">
    <w:abstractNumId w:val="13"/>
  </w:num>
  <w:num w:numId="10">
    <w:abstractNumId w:val="18"/>
  </w:num>
  <w:num w:numId="11">
    <w:abstractNumId w:val="19"/>
  </w:num>
  <w:num w:numId="12">
    <w:abstractNumId w:val="29"/>
  </w:num>
  <w:num w:numId="13">
    <w:abstractNumId w:val="0"/>
  </w:num>
  <w:num w:numId="14">
    <w:abstractNumId w:val="5"/>
  </w:num>
  <w:num w:numId="15">
    <w:abstractNumId w:val="9"/>
  </w:num>
  <w:num w:numId="16">
    <w:abstractNumId w:val="23"/>
  </w:num>
  <w:num w:numId="17">
    <w:abstractNumId w:val="1"/>
  </w:num>
  <w:num w:numId="18">
    <w:abstractNumId w:val="7"/>
  </w:num>
  <w:num w:numId="19">
    <w:abstractNumId w:val="22"/>
  </w:num>
  <w:num w:numId="20">
    <w:abstractNumId w:val="17"/>
  </w:num>
  <w:num w:numId="21">
    <w:abstractNumId w:val="26"/>
  </w:num>
  <w:num w:numId="22">
    <w:abstractNumId w:val="21"/>
  </w:num>
  <w:num w:numId="23">
    <w:abstractNumId w:val="27"/>
  </w:num>
  <w:num w:numId="24">
    <w:abstractNumId w:val="2"/>
  </w:num>
  <w:num w:numId="25">
    <w:abstractNumId w:val="6"/>
  </w:num>
  <w:num w:numId="26">
    <w:abstractNumId w:val="32"/>
  </w:num>
  <w:num w:numId="27">
    <w:abstractNumId w:val="25"/>
  </w:num>
  <w:num w:numId="28">
    <w:abstractNumId w:val="20"/>
  </w:num>
  <w:num w:numId="29">
    <w:abstractNumId w:val="15"/>
  </w:num>
  <w:num w:numId="30">
    <w:abstractNumId w:val="14"/>
  </w:num>
  <w:num w:numId="31">
    <w:abstractNumId w:val="3"/>
  </w:num>
  <w:num w:numId="32">
    <w:abstractNumId w:val="16"/>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CAA"/>
    <w:rsid w:val="00015961"/>
    <w:rsid w:val="0007388F"/>
    <w:rsid w:val="00154786"/>
    <w:rsid w:val="001904D2"/>
    <w:rsid w:val="001A756D"/>
    <w:rsid w:val="002457A1"/>
    <w:rsid w:val="00245BED"/>
    <w:rsid w:val="00374E04"/>
    <w:rsid w:val="00460E50"/>
    <w:rsid w:val="00495111"/>
    <w:rsid w:val="005F30FC"/>
    <w:rsid w:val="007045AF"/>
    <w:rsid w:val="007221DB"/>
    <w:rsid w:val="007B3F77"/>
    <w:rsid w:val="007F1DB4"/>
    <w:rsid w:val="00826B5E"/>
    <w:rsid w:val="00857F9A"/>
    <w:rsid w:val="008A7570"/>
    <w:rsid w:val="00911D34"/>
    <w:rsid w:val="00934FF0"/>
    <w:rsid w:val="00A23ACD"/>
    <w:rsid w:val="00A729C1"/>
    <w:rsid w:val="00A84356"/>
    <w:rsid w:val="00A8531B"/>
    <w:rsid w:val="00AD1BC0"/>
    <w:rsid w:val="00B357BB"/>
    <w:rsid w:val="00B87A5F"/>
    <w:rsid w:val="00CC3108"/>
    <w:rsid w:val="00CE2CAA"/>
    <w:rsid w:val="00DB7CE2"/>
    <w:rsid w:val="00DF5208"/>
    <w:rsid w:val="00E04CB2"/>
    <w:rsid w:val="00E55776"/>
    <w:rsid w:val="00EB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C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CAA"/>
    <w:pPr>
      <w:ind w:left="720"/>
      <w:contextualSpacing/>
    </w:pPr>
  </w:style>
  <w:style w:type="table" w:styleId="TableGrid">
    <w:name w:val="Table Grid"/>
    <w:basedOn w:val="TableNormal"/>
    <w:uiPriority w:val="59"/>
    <w:rsid w:val="00DB7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B7CE2"/>
    <w:rPr>
      <w:color w:val="0000FF" w:themeColor="hyperlink"/>
      <w:u w:val="single"/>
    </w:rPr>
  </w:style>
  <w:style w:type="paragraph" w:styleId="NormalWeb">
    <w:name w:val="Normal (Web)"/>
    <w:basedOn w:val="Normal"/>
    <w:uiPriority w:val="99"/>
    <w:unhideWhenUsed/>
    <w:rsid w:val="0001596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B3F7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CE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2CAA"/>
    <w:pPr>
      <w:ind w:left="720"/>
      <w:contextualSpacing/>
    </w:pPr>
  </w:style>
  <w:style w:type="table" w:styleId="TableGrid">
    <w:name w:val="Table Grid"/>
    <w:basedOn w:val="TableNormal"/>
    <w:uiPriority w:val="59"/>
    <w:rsid w:val="00DB7C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B7CE2"/>
    <w:rPr>
      <w:color w:val="0000FF" w:themeColor="hyperlink"/>
      <w:u w:val="single"/>
    </w:rPr>
  </w:style>
  <w:style w:type="paragraph" w:styleId="NormalWeb">
    <w:name w:val="Normal (Web)"/>
    <w:basedOn w:val="Normal"/>
    <w:uiPriority w:val="99"/>
    <w:unhideWhenUsed/>
    <w:rsid w:val="0001596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B3F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253692">
      <w:bodyDiv w:val="1"/>
      <w:marLeft w:val="0"/>
      <w:marRight w:val="0"/>
      <w:marTop w:val="0"/>
      <w:marBottom w:val="0"/>
      <w:divBdr>
        <w:top w:val="none" w:sz="0" w:space="0" w:color="auto"/>
        <w:left w:val="none" w:sz="0" w:space="0" w:color="auto"/>
        <w:bottom w:val="none" w:sz="0" w:space="0" w:color="auto"/>
        <w:right w:val="none" w:sz="0" w:space="0" w:color="auto"/>
      </w:divBdr>
      <w:divsChild>
        <w:div w:id="681904554">
          <w:marLeft w:val="300"/>
          <w:marRight w:val="225"/>
          <w:marTop w:val="600"/>
          <w:marBottom w:val="150"/>
          <w:divBdr>
            <w:top w:val="none" w:sz="0" w:space="0" w:color="auto"/>
            <w:left w:val="none" w:sz="0" w:space="0" w:color="auto"/>
            <w:bottom w:val="none" w:sz="0" w:space="0" w:color="auto"/>
            <w:right w:val="none" w:sz="0" w:space="0" w:color="auto"/>
          </w:divBdr>
          <w:divsChild>
            <w:div w:id="328411056">
              <w:marLeft w:val="0"/>
              <w:marRight w:val="0"/>
              <w:marTop w:val="0"/>
              <w:marBottom w:val="0"/>
              <w:divBdr>
                <w:top w:val="none" w:sz="0" w:space="0" w:color="auto"/>
                <w:left w:val="none" w:sz="0" w:space="0" w:color="auto"/>
                <w:bottom w:val="none" w:sz="0" w:space="0" w:color="auto"/>
                <w:right w:val="none" w:sz="0" w:space="0" w:color="auto"/>
              </w:divBdr>
              <w:divsChild>
                <w:div w:id="1562400664">
                  <w:marLeft w:val="0"/>
                  <w:marRight w:val="0"/>
                  <w:marTop w:val="0"/>
                  <w:marBottom w:val="0"/>
                  <w:divBdr>
                    <w:top w:val="none" w:sz="0" w:space="0" w:color="auto"/>
                    <w:left w:val="none" w:sz="0" w:space="0" w:color="auto"/>
                    <w:bottom w:val="none" w:sz="0" w:space="0" w:color="auto"/>
                    <w:right w:val="none" w:sz="0" w:space="0" w:color="auto"/>
                  </w:divBdr>
                  <w:divsChild>
                    <w:div w:id="188436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822</Words>
  <Characters>4686</Characters>
  <Application>Microsoft Office Word</Application>
  <DocSecurity>4</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mwellin</dc:creator>
  <cp:lastModifiedBy>James Martz</cp:lastModifiedBy>
  <cp:revision>2</cp:revision>
  <cp:lastPrinted>2013-09-23T21:11:00Z</cp:lastPrinted>
  <dcterms:created xsi:type="dcterms:W3CDTF">2013-10-23T18:27:00Z</dcterms:created>
  <dcterms:modified xsi:type="dcterms:W3CDTF">2013-10-23T18:27:00Z</dcterms:modified>
</cp:coreProperties>
</file>